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9B4A9" w14:textId="77777777" w:rsidR="00983D02" w:rsidRPr="00E65DE2" w:rsidRDefault="00983D02" w:rsidP="00F8305B">
      <w:pPr>
        <w:jc w:val="both"/>
        <w:rPr>
          <w:b/>
          <w:bCs/>
          <w:sz w:val="20"/>
          <w:szCs w:val="20"/>
        </w:rPr>
      </w:pPr>
      <w:r w:rsidRPr="00E65DE2">
        <w:rPr>
          <w:b/>
          <w:bCs/>
          <w:sz w:val="20"/>
          <w:szCs w:val="20"/>
          <w:lang w:val="es-ES"/>
        </w:rPr>
        <w:t>INFORMACIÓN PRECONTRACTUAL DE ACUERDO CON LA LEY DE DATOS (Reg. UE 2023/2854, Art. 3, párr. 2)</w:t>
      </w:r>
    </w:p>
    <w:p w14:paraId="51D79150" w14:textId="799C99B1" w:rsidR="00F8305B" w:rsidRPr="00E65DE2" w:rsidRDefault="00F8305B" w:rsidP="00F8305B">
      <w:pPr>
        <w:pStyle w:val="Corpotesto"/>
        <w:rPr>
          <w:sz w:val="20"/>
          <w:szCs w:val="20"/>
        </w:rPr>
      </w:pPr>
      <w:r w:rsidRPr="00E65DE2">
        <w:rPr>
          <w:b/>
          <w:bCs/>
          <w:sz w:val="20"/>
          <w:szCs w:val="20"/>
          <w:lang w:val="es-ES"/>
        </w:rPr>
        <w:t>Aplicable a los datos generados por los siguientes productos conectados:</w:t>
      </w:r>
      <w:r w:rsidRPr="00E65DE2">
        <w:rPr>
          <w:sz w:val="20"/>
          <w:szCs w:val="20"/>
          <w:lang w:val="es-ES"/>
        </w:rPr>
        <w:t xml:space="preserve"> </w:t>
      </w:r>
    </w:p>
    <w:p w14:paraId="65679A14" w14:textId="7FDC1936" w:rsidR="00001EE8" w:rsidRPr="00E65DE2" w:rsidRDefault="00001EE8" w:rsidP="00001EE8">
      <w:pPr>
        <w:pStyle w:val="Corpotesto"/>
        <w:rPr>
          <w:rFonts w:ascii="Abadi" w:hAnsi="Abadi"/>
          <w:sz w:val="20"/>
          <w:szCs w:val="20"/>
          <w:lang w:val="fr-FR"/>
        </w:rPr>
      </w:pPr>
      <w:r w:rsidRPr="00E65DE2">
        <w:rPr>
          <w:rFonts w:ascii="Abadi" w:hAnsi="Abadi"/>
          <w:b/>
          <w:bCs/>
          <w:sz w:val="20"/>
          <w:szCs w:val="20"/>
          <w:lang w:val="es-ES"/>
        </w:rPr>
        <w:t>HORNOS COMBINADOS:</w:t>
      </w:r>
      <w:r w:rsidRPr="00E65DE2">
        <w:rPr>
          <w:rFonts w:ascii="Abadi" w:hAnsi="Abadi"/>
          <w:sz w:val="20"/>
          <w:szCs w:val="20"/>
          <w:lang w:val="es-ES"/>
        </w:rPr>
        <w:t xml:space="preserve"> series </w:t>
      </w:r>
      <w:proofErr w:type="spellStart"/>
      <w:r w:rsidRPr="00E65DE2">
        <w:rPr>
          <w:rFonts w:ascii="Abadi" w:hAnsi="Abadi"/>
          <w:sz w:val="20"/>
          <w:szCs w:val="20"/>
          <w:lang w:val="es-ES"/>
        </w:rPr>
        <w:t>ATxxx</w:t>
      </w:r>
      <w:proofErr w:type="spellEnd"/>
      <w:r w:rsidRPr="00E65DE2">
        <w:rPr>
          <w:rFonts w:ascii="Abadi" w:hAnsi="Abadi"/>
          <w:sz w:val="20"/>
          <w:szCs w:val="20"/>
          <w:lang w:val="es-ES"/>
        </w:rPr>
        <w:t>/</w:t>
      </w:r>
      <w:proofErr w:type="spellStart"/>
      <w:r w:rsidRPr="00E65DE2">
        <w:rPr>
          <w:rFonts w:ascii="Abadi" w:hAnsi="Abadi"/>
          <w:sz w:val="20"/>
          <w:szCs w:val="20"/>
          <w:lang w:val="es-ES"/>
        </w:rPr>
        <w:t>TTxxx</w:t>
      </w:r>
      <w:proofErr w:type="spellEnd"/>
      <w:r w:rsidRPr="00E65DE2">
        <w:rPr>
          <w:rFonts w:ascii="Abadi" w:hAnsi="Abadi"/>
          <w:sz w:val="20"/>
          <w:szCs w:val="20"/>
          <w:lang w:val="es-ES"/>
        </w:rPr>
        <w:t>/</w:t>
      </w:r>
      <w:proofErr w:type="spellStart"/>
      <w:r w:rsidRPr="00E65DE2">
        <w:rPr>
          <w:rFonts w:ascii="Abadi" w:hAnsi="Abadi"/>
          <w:sz w:val="20"/>
          <w:szCs w:val="20"/>
          <w:lang w:val="es-ES"/>
        </w:rPr>
        <w:t>AXxxx</w:t>
      </w:r>
      <w:proofErr w:type="spellEnd"/>
    </w:p>
    <w:p w14:paraId="25A9506C" w14:textId="77777777" w:rsidR="00001EE8" w:rsidRPr="00E65DE2" w:rsidRDefault="00F8305B" w:rsidP="00FA48EF">
      <w:pPr>
        <w:pStyle w:val="Corpotesto"/>
        <w:rPr>
          <w:rFonts w:ascii="Abadi" w:hAnsi="Abadi"/>
          <w:sz w:val="20"/>
          <w:szCs w:val="20"/>
          <w:lang w:val="es-ES"/>
        </w:rPr>
      </w:pPr>
      <w:r w:rsidRPr="00E65DE2">
        <w:rPr>
          <w:rFonts w:ascii="Abadi" w:hAnsi="Abadi"/>
          <w:b/>
          <w:bCs/>
          <w:sz w:val="20"/>
          <w:szCs w:val="20"/>
          <w:lang w:val="es-ES"/>
        </w:rPr>
        <w:t>CONGELADORES RÁPIDOS:</w:t>
      </w:r>
      <w:r w:rsidRPr="00E65DE2">
        <w:rPr>
          <w:rFonts w:ascii="Abadi" w:hAnsi="Abadi"/>
          <w:sz w:val="20"/>
          <w:szCs w:val="20"/>
          <w:lang w:val="es-ES"/>
        </w:rPr>
        <w:t xml:space="preserve"> </w:t>
      </w:r>
      <w:proofErr w:type="spellStart"/>
      <w:r w:rsidR="00001EE8" w:rsidRPr="00E65DE2">
        <w:rPr>
          <w:rFonts w:ascii="Abadi" w:hAnsi="Abadi"/>
          <w:sz w:val="20"/>
          <w:szCs w:val="20"/>
          <w:lang w:val="fr-FR"/>
        </w:rPr>
        <w:t>serie</w:t>
      </w:r>
      <w:proofErr w:type="spellEnd"/>
      <w:r w:rsidR="00001EE8" w:rsidRPr="00E65DE2">
        <w:rPr>
          <w:rFonts w:ascii="Abadi" w:hAnsi="Abadi"/>
          <w:sz w:val="20"/>
          <w:szCs w:val="20"/>
          <w:lang w:val="fr-FR"/>
        </w:rPr>
        <w:t xml:space="preserve"> BF101xxx/BF51xxx /BFP2xxx/BFR2xxx/</w:t>
      </w:r>
      <w:proofErr w:type="spellStart"/>
      <w:r w:rsidR="00001EE8" w:rsidRPr="00E65DE2">
        <w:rPr>
          <w:rFonts w:ascii="Abadi" w:hAnsi="Abadi"/>
          <w:sz w:val="20"/>
          <w:szCs w:val="20"/>
          <w:lang w:val="fr-FR"/>
        </w:rPr>
        <w:t>XSxxx</w:t>
      </w:r>
      <w:proofErr w:type="spellEnd"/>
      <w:r w:rsidR="00001EE8" w:rsidRPr="00E65DE2">
        <w:rPr>
          <w:rFonts w:ascii="Abadi" w:hAnsi="Abadi"/>
          <w:sz w:val="20"/>
          <w:szCs w:val="20"/>
          <w:lang w:val="fr-FR"/>
        </w:rPr>
        <w:t>/ RE101xxx/RE51xxx/</w:t>
      </w:r>
      <w:proofErr w:type="spellStart"/>
      <w:r w:rsidR="00001EE8" w:rsidRPr="00E65DE2">
        <w:rPr>
          <w:rFonts w:ascii="Abadi" w:hAnsi="Abadi"/>
          <w:sz w:val="20"/>
          <w:szCs w:val="20"/>
          <w:lang w:val="fr-FR"/>
        </w:rPr>
        <w:t>OFxxx</w:t>
      </w:r>
      <w:proofErr w:type="spellEnd"/>
      <w:r w:rsidR="00001EE8" w:rsidRPr="00E65DE2">
        <w:rPr>
          <w:rFonts w:ascii="Abadi" w:hAnsi="Abadi"/>
          <w:sz w:val="20"/>
          <w:szCs w:val="20"/>
          <w:lang w:val="fr-FR"/>
        </w:rPr>
        <w:t>/</w:t>
      </w:r>
      <w:proofErr w:type="spellStart"/>
      <w:r w:rsidR="00001EE8" w:rsidRPr="00E65DE2">
        <w:rPr>
          <w:rFonts w:ascii="Abadi" w:hAnsi="Abadi"/>
          <w:sz w:val="20"/>
          <w:szCs w:val="20"/>
          <w:lang w:val="fr-FR"/>
        </w:rPr>
        <w:t>GFxxx</w:t>
      </w:r>
      <w:proofErr w:type="spellEnd"/>
      <w:r w:rsidR="00001EE8" w:rsidRPr="00E65DE2">
        <w:rPr>
          <w:rFonts w:ascii="Abadi" w:hAnsi="Abadi"/>
          <w:sz w:val="20"/>
          <w:szCs w:val="20"/>
          <w:lang w:val="fr-FR"/>
        </w:rPr>
        <w:t>/IF101xxx/IF51xxx/IFP2xxx/ IFR2xxx/</w:t>
      </w:r>
      <w:proofErr w:type="spellStart"/>
      <w:r w:rsidR="00001EE8" w:rsidRPr="00E65DE2">
        <w:rPr>
          <w:rFonts w:ascii="Abadi" w:hAnsi="Abadi"/>
          <w:sz w:val="20"/>
          <w:szCs w:val="20"/>
          <w:lang w:val="fr-FR"/>
        </w:rPr>
        <w:t>TFxxx</w:t>
      </w:r>
      <w:proofErr w:type="spellEnd"/>
      <w:r w:rsidR="00001EE8" w:rsidRPr="00E65DE2">
        <w:rPr>
          <w:rFonts w:ascii="Abadi" w:hAnsi="Abadi"/>
          <w:sz w:val="20"/>
          <w:szCs w:val="20"/>
          <w:lang w:val="fr-FR"/>
        </w:rPr>
        <w:t>/ NF101xxx/NF51xxx/</w:t>
      </w:r>
      <w:proofErr w:type="spellStart"/>
      <w:r w:rsidR="00001EE8" w:rsidRPr="00E65DE2">
        <w:rPr>
          <w:rFonts w:ascii="Abadi" w:hAnsi="Abadi"/>
          <w:sz w:val="20"/>
          <w:szCs w:val="20"/>
          <w:lang w:val="fr-FR"/>
        </w:rPr>
        <w:t>PFxxx</w:t>
      </w:r>
      <w:proofErr w:type="spellEnd"/>
      <w:r w:rsidR="00001EE8" w:rsidRPr="00E65DE2">
        <w:rPr>
          <w:rFonts w:ascii="Abadi" w:hAnsi="Abadi"/>
          <w:sz w:val="20"/>
          <w:szCs w:val="20"/>
          <w:lang w:val="fr-FR"/>
        </w:rPr>
        <w:t>/</w:t>
      </w:r>
      <w:proofErr w:type="spellStart"/>
      <w:r w:rsidR="00001EE8" w:rsidRPr="00E65DE2">
        <w:rPr>
          <w:rFonts w:ascii="Abadi" w:hAnsi="Abadi"/>
          <w:sz w:val="20"/>
          <w:szCs w:val="20"/>
          <w:lang w:val="fr-FR"/>
        </w:rPr>
        <w:t>JFxxx</w:t>
      </w:r>
      <w:proofErr w:type="spellEnd"/>
      <w:r w:rsidR="00001EE8" w:rsidRPr="00E65DE2">
        <w:rPr>
          <w:rFonts w:ascii="Abadi" w:hAnsi="Abadi"/>
          <w:sz w:val="20"/>
          <w:szCs w:val="20"/>
          <w:lang w:val="fr-FR"/>
        </w:rPr>
        <w:t>/</w:t>
      </w:r>
      <w:proofErr w:type="spellStart"/>
      <w:r w:rsidR="00001EE8" w:rsidRPr="00E65DE2">
        <w:rPr>
          <w:rFonts w:ascii="Abadi" w:hAnsi="Abadi"/>
          <w:sz w:val="20"/>
          <w:szCs w:val="20"/>
          <w:lang w:val="fr-FR"/>
        </w:rPr>
        <w:t>HPxxx</w:t>
      </w:r>
      <w:proofErr w:type="spellEnd"/>
      <w:r w:rsidR="00001EE8" w:rsidRPr="00E65DE2">
        <w:rPr>
          <w:rFonts w:ascii="Abadi" w:hAnsi="Abadi"/>
          <w:sz w:val="20"/>
          <w:szCs w:val="20"/>
          <w:lang w:val="es-ES"/>
        </w:rPr>
        <w:t xml:space="preserve"> </w:t>
      </w:r>
    </w:p>
    <w:p w14:paraId="6AC7C658" w14:textId="77777777" w:rsidR="00001EE8" w:rsidRPr="00E65DE2" w:rsidRDefault="00001EE8" w:rsidP="00001EE8">
      <w:pPr>
        <w:pStyle w:val="Corpotesto"/>
        <w:rPr>
          <w:rFonts w:ascii="Abadi" w:hAnsi="Abadi"/>
          <w:sz w:val="20"/>
          <w:szCs w:val="20"/>
          <w:lang w:val="es-ES"/>
        </w:rPr>
      </w:pPr>
      <w:r w:rsidRPr="00E65DE2">
        <w:rPr>
          <w:rFonts w:ascii="Abadi" w:hAnsi="Abadi"/>
          <w:b/>
          <w:bCs/>
          <w:sz w:val="20"/>
          <w:szCs w:val="20"/>
          <w:lang w:val="es-ES"/>
        </w:rPr>
        <w:t>REFRIGERADORES:</w:t>
      </w:r>
      <w:r w:rsidRPr="00E65DE2">
        <w:rPr>
          <w:rFonts w:ascii="Abadi" w:hAnsi="Abadi"/>
          <w:sz w:val="20"/>
          <w:szCs w:val="20"/>
          <w:lang w:val="es-ES"/>
        </w:rPr>
        <w:t xml:space="preserve"> serie </w:t>
      </w:r>
      <w:proofErr w:type="spellStart"/>
      <w:r w:rsidRPr="00E65DE2">
        <w:rPr>
          <w:rFonts w:ascii="Abadi" w:hAnsi="Abadi"/>
          <w:sz w:val="20"/>
          <w:szCs w:val="20"/>
          <w:lang w:val="es-ES"/>
        </w:rPr>
        <w:t>XExxx</w:t>
      </w:r>
      <w:proofErr w:type="spellEnd"/>
      <w:r w:rsidRPr="00E65DE2">
        <w:rPr>
          <w:rFonts w:ascii="Abadi" w:hAnsi="Abadi"/>
          <w:sz w:val="20"/>
          <w:szCs w:val="20"/>
          <w:lang w:val="es-ES"/>
        </w:rPr>
        <w:t>/</w:t>
      </w:r>
      <w:proofErr w:type="spellStart"/>
      <w:r w:rsidRPr="00E65DE2">
        <w:rPr>
          <w:rFonts w:ascii="Abadi" w:hAnsi="Abadi"/>
          <w:sz w:val="20"/>
          <w:szCs w:val="20"/>
          <w:lang w:val="es-ES"/>
        </w:rPr>
        <w:t>NExxx</w:t>
      </w:r>
      <w:proofErr w:type="spellEnd"/>
      <w:r w:rsidRPr="00E65DE2">
        <w:rPr>
          <w:rFonts w:ascii="Abadi" w:hAnsi="Abadi"/>
          <w:sz w:val="20"/>
          <w:szCs w:val="20"/>
          <w:lang w:val="es-ES"/>
        </w:rPr>
        <w:t>/</w:t>
      </w:r>
      <w:proofErr w:type="spellStart"/>
      <w:r w:rsidRPr="00E65DE2">
        <w:rPr>
          <w:rFonts w:ascii="Abadi" w:hAnsi="Abadi"/>
          <w:sz w:val="20"/>
          <w:szCs w:val="20"/>
          <w:lang w:val="es-ES"/>
        </w:rPr>
        <w:t>MCDxxx</w:t>
      </w:r>
      <w:proofErr w:type="spellEnd"/>
      <w:r w:rsidRPr="00E65DE2">
        <w:rPr>
          <w:rFonts w:ascii="Abadi" w:hAnsi="Abadi"/>
          <w:sz w:val="20"/>
          <w:szCs w:val="20"/>
          <w:lang w:val="es-ES"/>
        </w:rPr>
        <w:t>/</w:t>
      </w:r>
      <w:proofErr w:type="spellStart"/>
      <w:r w:rsidRPr="00E65DE2">
        <w:rPr>
          <w:rFonts w:ascii="Abadi" w:hAnsi="Abadi"/>
          <w:sz w:val="20"/>
          <w:szCs w:val="20"/>
          <w:lang w:val="es-ES"/>
        </w:rPr>
        <w:t>QSRxxx</w:t>
      </w:r>
      <w:proofErr w:type="spellEnd"/>
      <w:r w:rsidRPr="00E65DE2">
        <w:rPr>
          <w:rFonts w:ascii="Abadi" w:hAnsi="Abadi"/>
          <w:sz w:val="20"/>
          <w:szCs w:val="20"/>
          <w:lang w:val="es-ES"/>
        </w:rPr>
        <w:t>/</w:t>
      </w:r>
      <w:proofErr w:type="spellStart"/>
      <w:r w:rsidRPr="00E65DE2">
        <w:rPr>
          <w:rFonts w:ascii="Abadi" w:hAnsi="Abadi"/>
          <w:sz w:val="20"/>
          <w:szCs w:val="20"/>
          <w:lang w:val="es-ES"/>
        </w:rPr>
        <w:t>KAGxxx</w:t>
      </w:r>
      <w:proofErr w:type="spellEnd"/>
      <w:r w:rsidRPr="00E65DE2">
        <w:rPr>
          <w:rFonts w:ascii="Abadi" w:hAnsi="Abadi"/>
          <w:sz w:val="20"/>
          <w:szCs w:val="20"/>
          <w:lang w:val="es-ES"/>
        </w:rPr>
        <w:t>/</w:t>
      </w:r>
      <w:proofErr w:type="spellStart"/>
      <w:r w:rsidRPr="00E65DE2">
        <w:rPr>
          <w:rFonts w:ascii="Abadi" w:hAnsi="Abadi"/>
          <w:sz w:val="20"/>
          <w:szCs w:val="20"/>
          <w:lang w:val="es-ES"/>
        </w:rPr>
        <w:t>KFSxxx</w:t>
      </w:r>
      <w:proofErr w:type="spellEnd"/>
      <w:r w:rsidRPr="00E65DE2">
        <w:rPr>
          <w:rFonts w:ascii="Abadi" w:hAnsi="Abadi"/>
          <w:sz w:val="20"/>
          <w:szCs w:val="20"/>
          <w:lang w:val="es-ES"/>
        </w:rPr>
        <w:t>/ /</w:t>
      </w:r>
      <w:proofErr w:type="spellStart"/>
      <w:r w:rsidRPr="00E65DE2">
        <w:rPr>
          <w:rFonts w:ascii="Abadi" w:hAnsi="Abadi"/>
          <w:sz w:val="20"/>
          <w:szCs w:val="20"/>
          <w:lang w:val="es-ES"/>
        </w:rPr>
        <w:t>XLxxx</w:t>
      </w:r>
      <w:proofErr w:type="spellEnd"/>
      <w:r w:rsidRPr="00E65DE2">
        <w:rPr>
          <w:rFonts w:ascii="Abadi" w:hAnsi="Abadi"/>
          <w:sz w:val="20"/>
          <w:szCs w:val="20"/>
          <w:lang w:val="es-ES"/>
        </w:rPr>
        <w:t xml:space="preserve">/ </w:t>
      </w:r>
      <w:proofErr w:type="spellStart"/>
      <w:r w:rsidRPr="00E65DE2">
        <w:rPr>
          <w:rFonts w:ascii="Abadi" w:hAnsi="Abadi"/>
          <w:sz w:val="20"/>
          <w:szCs w:val="20"/>
          <w:lang w:val="es-ES"/>
        </w:rPr>
        <w:t>TXxxx</w:t>
      </w:r>
      <w:proofErr w:type="spellEnd"/>
      <w:r w:rsidRPr="00E65DE2">
        <w:rPr>
          <w:rFonts w:ascii="Abadi" w:hAnsi="Abadi"/>
          <w:sz w:val="20"/>
          <w:szCs w:val="20"/>
          <w:lang w:val="es-ES"/>
        </w:rPr>
        <w:t xml:space="preserve">/ </w:t>
      </w:r>
      <w:proofErr w:type="spellStart"/>
      <w:r w:rsidRPr="00E65DE2">
        <w:rPr>
          <w:rFonts w:ascii="Abadi" w:hAnsi="Abadi"/>
          <w:sz w:val="20"/>
          <w:szCs w:val="20"/>
          <w:lang w:val="es-ES"/>
        </w:rPr>
        <w:t>EXxxx</w:t>
      </w:r>
      <w:proofErr w:type="spellEnd"/>
      <w:r w:rsidRPr="00E65DE2">
        <w:rPr>
          <w:rFonts w:ascii="Abadi" w:hAnsi="Abadi"/>
          <w:sz w:val="20"/>
          <w:szCs w:val="20"/>
          <w:lang w:val="es-ES"/>
        </w:rPr>
        <w:t>/</w:t>
      </w:r>
      <w:proofErr w:type="spellStart"/>
      <w:r w:rsidRPr="00E65DE2">
        <w:rPr>
          <w:rFonts w:ascii="Abadi" w:hAnsi="Abadi"/>
          <w:sz w:val="20"/>
          <w:szCs w:val="20"/>
          <w:lang w:val="es-ES"/>
        </w:rPr>
        <w:t>AGxxx</w:t>
      </w:r>
      <w:proofErr w:type="spellEnd"/>
      <w:r w:rsidRPr="00E65DE2">
        <w:rPr>
          <w:rFonts w:ascii="Abadi" w:hAnsi="Abadi"/>
          <w:sz w:val="20"/>
          <w:szCs w:val="20"/>
          <w:lang w:val="es-ES"/>
        </w:rPr>
        <w:t>/</w:t>
      </w:r>
      <w:proofErr w:type="spellStart"/>
      <w:r w:rsidRPr="00E65DE2">
        <w:rPr>
          <w:rFonts w:ascii="Abadi" w:hAnsi="Abadi"/>
          <w:sz w:val="20"/>
          <w:szCs w:val="20"/>
          <w:lang w:val="es-ES"/>
        </w:rPr>
        <w:t>FSxxx</w:t>
      </w:r>
      <w:proofErr w:type="spellEnd"/>
      <w:r w:rsidRPr="00E65DE2">
        <w:rPr>
          <w:rFonts w:ascii="Abadi" w:hAnsi="Abadi"/>
          <w:sz w:val="20"/>
          <w:szCs w:val="20"/>
          <w:lang w:val="es-ES"/>
        </w:rPr>
        <w:t>/</w:t>
      </w:r>
    </w:p>
    <w:p w14:paraId="64E89DEF" w14:textId="50C2FCC7" w:rsidR="00001EE8" w:rsidRPr="00E65DE2" w:rsidRDefault="00F8305B" w:rsidP="00001EE8">
      <w:pPr>
        <w:pStyle w:val="Corpotesto"/>
        <w:rPr>
          <w:rFonts w:ascii="Abadi" w:hAnsi="Abadi"/>
          <w:sz w:val="20"/>
          <w:szCs w:val="20"/>
          <w:lang w:val="es-ES"/>
        </w:rPr>
      </w:pPr>
      <w:r w:rsidRPr="00E65DE2">
        <w:rPr>
          <w:rFonts w:ascii="Abadi" w:hAnsi="Abadi"/>
          <w:b/>
          <w:bCs/>
          <w:sz w:val="20"/>
          <w:szCs w:val="20"/>
          <w:lang w:val="es-ES"/>
        </w:rPr>
        <w:t>BASES REFRIGERADAS:</w:t>
      </w:r>
      <w:r w:rsidRPr="00E65DE2">
        <w:rPr>
          <w:rFonts w:ascii="Abadi" w:hAnsi="Abadi"/>
          <w:sz w:val="20"/>
          <w:szCs w:val="20"/>
          <w:lang w:val="es-ES"/>
        </w:rPr>
        <w:t xml:space="preserve"> series </w:t>
      </w:r>
      <w:r w:rsidR="00001EE8" w:rsidRPr="00E65DE2">
        <w:rPr>
          <w:rFonts w:ascii="Abadi" w:hAnsi="Abadi"/>
          <w:sz w:val="20"/>
          <w:szCs w:val="20"/>
          <w:lang w:val="es-ES"/>
        </w:rPr>
        <w:t>5Dxxx/5Exxx /</w:t>
      </w:r>
      <w:proofErr w:type="spellStart"/>
      <w:r w:rsidR="00001EE8" w:rsidRPr="00E65DE2">
        <w:rPr>
          <w:rFonts w:ascii="Abadi" w:hAnsi="Abadi"/>
          <w:sz w:val="20"/>
          <w:szCs w:val="20"/>
          <w:lang w:val="es-ES"/>
        </w:rPr>
        <w:t>KIGxxx</w:t>
      </w:r>
      <w:proofErr w:type="spellEnd"/>
      <w:r w:rsidR="00001EE8" w:rsidRPr="00E65DE2">
        <w:rPr>
          <w:rFonts w:ascii="Abadi" w:hAnsi="Abadi"/>
          <w:sz w:val="20"/>
          <w:szCs w:val="20"/>
          <w:lang w:val="es-ES"/>
        </w:rPr>
        <w:t>/</w:t>
      </w:r>
      <w:proofErr w:type="spellStart"/>
      <w:r w:rsidR="00001EE8" w:rsidRPr="00E65DE2">
        <w:rPr>
          <w:rFonts w:ascii="Abadi" w:hAnsi="Abadi"/>
          <w:sz w:val="20"/>
          <w:szCs w:val="20"/>
          <w:lang w:val="es-ES"/>
        </w:rPr>
        <w:t>KIxxx</w:t>
      </w:r>
      <w:proofErr w:type="spellEnd"/>
    </w:p>
    <w:p w14:paraId="3F6A69D7" w14:textId="77777777" w:rsidR="00001EE8" w:rsidRPr="00E65DE2" w:rsidRDefault="00F8305B" w:rsidP="00FA48EF">
      <w:pPr>
        <w:pStyle w:val="Corpotesto"/>
        <w:rPr>
          <w:rFonts w:ascii="Abadi" w:hAnsi="Abadi"/>
          <w:sz w:val="20"/>
          <w:szCs w:val="20"/>
          <w:lang w:val="es-ES"/>
        </w:rPr>
      </w:pPr>
      <w:r w:rsidRPr="00E65DE2">
        <w:rPr>
          <w:rFonts w:ascii="Abadi" w:hAnsi="Abadi"/>
          <w:b/>
          <w:bCs/>
          <w:sz w:val="20"/>
          <w:szCs w:val="20"/>
          <w:lang w:val="es-ES"/>
        </w:rPr>
        <w:t>VITRINAS REFRIGERADAS:</w:t>
      </w:r>
      <w:r w:rsidRPr="00E65DE2">
        <w:rPr>
          <w:rFonts w:ascii="Abadi" w:hAnsi="Abadi"/>
          <w:sz w:val="20"/>
          <w:szCs w:val="20"/>
          <w:lang w:val="es-ES"/>
        </w:rPr>
        <w:t xml:space="preserve"> series </w:t>
      </w:r>
      <w:r w:rsidR="00001EE8" w:rsidRPr="00E65DE2">
        <w:rPr>
          <w:rFonts w:ascii="Abadi" w:hAnsi="Abadi"/>
          <w:sz w:val="20"/>
          <w:szCs w:val="20"/>
          <w:lang w:val="es-ES"/>
        </w:rPr>
        <w:t>P6xxx/P8xxx/C6xxx/C8xxx/D6xxx/D8xxx/G6xxx/G8xxx/KDxxx/KGxxx/KPxxx/KC6xxx/KC8xxx/</w:t>
      </w:r>
    </w:p>
    <w:p w14:paraId="6FDA3D12" w14:textId="46138F5D" w:rsidR="00F8305B" w:rsidRPr="00E65DE2" w:rsidRDefault="00F8305B" w:rsidP="00FA48EF">
      <w:pPr>
        <w:pStyle w:val="Corpotesto"/>
        <w:rPr>
          <w:rFonts w:ascii="Abadi" w:hAnsi="Abadi"/>
          <w:sz w:val="20"/>
          <w:szCs w:val="20"/>
          <w:lang w:val="es-ES"/>
        </w:rPr>
      </w:pPr>
      <w:r w:rsidRPr="00E65DE2">
        <w:rPr>
          <w:rFonts w:ascii="Abadi" w:hAnsi="Abadi"/>
          <w:b/>
          <w:bCs/>
          <w:sz w:val="20"/>
          <w:szCs w:val="20"/>
          <w:lang w:val="es-ES"/>
        </w:rPr>
        <w:t>LAVAVAJILLAS:</w:t>
      </w:r>
      <w:r w:rsidRPr="00E65DE2">
        <w:rPr>
          <w:rFonts w:ascii="Abadi" w:hAnsi="Abadi"/>
          <w:sz w:val="20"/>
          <w:szCs w:val="20"/>
          <w:lang w:val="es-ES"/>
        </w:rPr>
        <w:t xml:space="preserve"> series </w:t>
      </w:r>
      <w:proofErr w:type="spellStart"/>
      <w:r w:rsidRPr="00E65DE2">
        <w:rPr>
          <w:rFonts w:ascii="Abadi" w:hAnsi="Abadi"/>
          <w:sz w:val="20"/>
          <w:szCs w:val="20"/>
          <w:lang w:val="es-ES"/>
        </w:rPr>
        <w:t>KExx</w:t>
      </w:r>
      <w:r w:rsidR="00AC670A" w:rsidRPr="00E65DE2">
        <w:rPr>
          <w:rFonts w:ascii="Abadi" w:hAnsi="Abadi"/>
          <w:sz w:val="20"/>
          <w:szCs w:val="20"/>
          <w:lang w:val="es-ES"/>
        </w:rPr>
        <w:t>x</w:t>
      </w:r>
      <w:proofErr w:type="spellEnd"/>
      <w:r w:rsidRPr="00E65DE2">
        <w:rPr>
          <w:rFonts w:ascii="Abadi" w:hAnsi="Abadi"/>
          <w:sz w:val="20"/>
          <w:szCs w:val="20"/>
          <w:lang w:val="es-ES"/>
        </w:rPr>
        <w:t>/</w:t>
      </w:r>
      <w:proofErr w:type="spellStart"/>
      <w:r w:rsidRPr="00E65DE2">
        <w:rPr>
          <w:rFonts w:ascii="Abadi" w:hAnsi="Abadi"/>
          <w:sz w:val="20"/>
          <w:szCs w:val="20"/>
          <w:lang w:val="es-ES"/>
        </w:rPr>
        <w:t>TExx</w:t>
      </w:r>
      <w:r w:rsidR="00AC670A" w:rsidRPr="00E65DE2">
        <w:rPr>
          <w:rFonts w:ascii="Abadi" w:hAnsi="Abadi"/>
          <w:sz w:val="20"/>
          <w:szCs w:val="20"/>
          <w:lang w:val="es-ES"/>
        </w:rPr>
        <w:t>x</w:t>
      </w:r>
      <w:proofErr w:type="spellEnd"/>
    </w:p>
    <w:p w14:paraId="3935D390" w14:textId="251BBBDC" w:rsidR="00F8305B" w:rsidRPr="00E65DE2" w:rsidRDefault="00C46E56" w:rsidP="00983D02">
      <w:pPr>
        <w:rPr>
          <w:sz w:val="20"/>
          <w:szCs w:val="20"/>
        </w:rPr>
      </w:pPr>
      <w:r w:rsidRPr="00E65DE2">
        <w:rPr>
          <w:sz w:val="20"/>
          <w:szCs w:val="20"/>
          <w:lang w:val="es-ES"/>
        </w:rPr>
        <w:t>El producto específico se indica en la oferta enviada al Cliente</w:t>
      </w:r>
    </w:p>
    <w:p w14:paraId="60F3B854" w14:textId="6EA5D5B0" w:rsidR="00983D02" w:rsidRPr="00E65DE2" w:rsidRDefault="4937B7B9" w:rsidP="00983D02">
      <w:pPr>
        <w:rPr>
          <w:sz w:val="20"/>
          <w:szCs w:val="20"/>
        </w:rPr>
      </w:pPr>
      <w:r w:rsidRPr="00E65DE2">
        <w:rPr>
          <w:b/>
          <w:bCs/>
          <w:sz w:val="20"/>
          <w:szCs w:val="20"/>
          <w:lang w:val="es-ES"/>
        </w:rPr>
        <w:t>Fabricante:</w:t>
      </w:r>
      <w:r w:rsidRPr="00E65DE2">
        <w:rPr>
          <w:sz w:val="20"/>
          <w:szCs w:val="20"/>
          <w:lang w:val="es-ES"/>
        </w:rPr>
        <w:t xml:space="preserve"> Angelo Po Grandi Cucine S.p.A. con socio unico, S.S. Romana Sud 90/F, 41012 Carpi (Mo), Italia</w:t>
      </w:r>
    </w:p>
    <w:p w14:paraId="00F363EF" w14:textId="0032E825" w:rsidR="00983D02" w:rsidRPr="00E65DE2" w:rsidRDefault="00983D02" w:rsidP="00983D02">
      <w:pPr>
        <w:jc w:val="center"/>
        <w:rPr>
          <w:sz w:val="20"/>
          <w:szCs w:val="20"/>
        </w:rPr>
      </w:pPr>
      <w:r w:rsidRPr="00E65DE2">
        <w:rPr>
          <w:sz w:val="20"/>
          <w:szCs w:val="20"/>
          <w:lang w:val="es-ES"/>
        </w:rPr>
        <w:t>***</w:t>
      </w:r>
    </w:p>
    <w:p w14:paraId="144D6D24" w14:textId="7A355F28" w:rsidR="00983D02" w:rsidRPr="00E65DE2" w:rsidRDefault="00983D02" w:rsidP="00C76929">
      <w:pPr>
        <w:pStyle w:val="Paragrafoelenco"/>
        <w:numPr>
          <w:ilvl w:val="0"/>
          <w:numId w:val="6"/>
        </w:numPr>
        <w:rPr>
          <w:b/>
          <w:bCs/>
          <w:sz w:val="20"/>
          <w:szCs w:val="20"/>
        </w:rPr>
      </w:pPr>
      <w:r w:rsidRPr="00E65DE2">
        <w:rPr>
          <w:b/>
          <w:bCs/>
          <w:sz w:val="20"/>
          <w:szCs w:val="20"/>
          <w:lang w:val="es-ES"/>
        </w:rPr>
        <w:t>Tipo, formato y volumen estimado de los datos generados</w:t>
      </w:r>
    </w:p>
    <w:p w14:paraId="7960C316" w14:textId="77777777" w:rsidR="00983D02" w:rsidRPr="00E65DE2" w:rsidRDefault="00983D02" w:rsidP="00983D02">
      <w:pPr>
        <w:rPr>
          <w:sz w:val="20"/>
          <w:szCs w:val="20"/>
        </w:rPr>
      </w:pPr>
      <w:r w:rsidRPr="00E65DE2">
        <w:rPr>
          <w:sz w:val="20"/>
          <w:szCs w:val="20"/>
          <w:lang w:val="es-ES"/>
        </w:rPr>
        <w:t>El producto es capaz de generar los siguientes datos durante su funcionamiento:</w:t>
      </w:r>
    </w:p>
    <w:p w14:paraId="69993539" w14:textId="7A676529" w:rsidR="00F8305B" w:rsidRPr="00E65DE2" w:rsidRDefault="00F8305B" w:rsidP="00C76929">
      <w:pPr>
        <w:pStyle w:val="Corpotesto"/>
        <w:numPr>
          <w:ilvl w:val="0"/>
          <w:numId w:val="7"/>
        </w:numPr>
        <w:rPr>
          <w:sz w:val="20"/>
          <w:szCs w:val="20"/>
          <w:lang w:val="it-IT"/>
        </w:rPr>
      </w:pPr>
      <w:r w:rsidRPr="00E65DE2">
        <w:rPr>
          <w:b/>
          <w:bCs/>
          <w:sz w:val="20"/>
          <w:szCs w:val="20"/>
          <w:lang w:val="es-ES"/>
        </w:rPr>
        <w:t>Lista de Datos de Producto procesados:</w:t>
      </w:r>
      <w:r w:rsidRPr="00E65DE2">
        <w:rPr>
          <w:sz w:val="20"/>
          <w:szCs w:val="20"/>
          <w:lang w:val="es-ES"/>
        </w:rPr>
        <w:t xml:space="preserve"> </w:t>
      </w:r>
    </w:p>
    <w:p w14:paraId="2B73E991" w14:textId="77777777" w:rsidR="00C76929" w:rsidRPr="00E65DE2" w:rsidRDefault="00F8305B" w:rsidP="00C76929">
      <w:pPr>
        <w:pStyle w:val="Corpotesto"/>
        <w:numPr>
          <w:ilvl w:val="1"/>
          <w:numId w:val="9"/>
        </w:numPr>
        <w:rPr>
          <w:sz w:val="20"/>
          <w:szCs w:val="20"/>
          <w:lang w:val="it-IT"/>
        </w:rPr>
      </w:pPr>
      <w:r w:rsidRPr="00E65DE2">
        <w:rPr>
          <w:b/>
          <w:bCs/>
          <w:sz w:val="20"/>
          <w:szCs w:val="20"/>
          <w:lang w:val="es-ES"/>
        </w:rPr>
        <w:t>Tipo de datos:</w:t>
      </w:r>
      <w:r w:rsidRPr="00E65DE2">
        <w:rPr>
          <w:sz w:val="20"/>
          <w:szCs w:val="20"/>
          <w:lang w:val="es-ES"/>
        </w:rPr>
        <w:t xml:space="preserve"> Datos de operación y telemetría• </w:t>
      </w:r>
    </w:p>
    <w:p w14:paraId="6A9C369A" w14:textId="77777777" w:rsidR="00C76929" w:rsidRPr="00E65DE2" w:rsidRDefault="00F8305B" w:rsidP="00C76929">
      <w:pPr>
        <w:pStyle w:val="Corpotesto"/>
        <w:numPr>
          <w:ilvl w:val="1"/>
          <w:numId w:val="9"/>
        </w:numPr>
        <w:rPr>
          <w:sz w:val="20"/>
          <w:szCs w:val="20"/>
          <w:lang w:val="es-ES"/>
        </w:rPr>
      </w:pPr>
      <w:r w:rsidRPr="00E65DE2">
        <w:rPr>
          <w:b/>
          <w:bCs/>
          <w:sz w:val="20"/>
          <w:szCs w:val="20"/>
          <w:lang w:val="es-ES"/>
        </w:rPr>
        <w:t xml:space="preserve"> Contenido específico:</w:t>
      </w:r>
      <w:r w:rsidRPr="00E65DE2">
        <w:rPr>
          <w:sz w:val="20"/>
          <w:szCs w:val="20"/>
          <w:lang w:val="es-ES"/>
        </w:rPr>
        <w:t xml:space="preserve"> Temperaturas registradas; nombres y duración de los programas de cocción, enfriamiento y lavado; alarmas de máquina; estimaciones de consumo energético; datos HACCP. </w:t>
      </w:r>
    </w:p>
    <w:p w14:paraId="7BEC795C" w14:textId="77777777" w:rsidR="00C76929" w:rsidRPr="00E65DE2" w:rsidRDefault="00F8305B" w:rsidP="00C76929">
      <w:pPr>
        <w:pStyle w:val="Corpotesto"/>
        <w:numPr>
          <w:ilvl w:val="1"/>
          <w:numId w:val="9"/>
        </w:numPr>
        <w:rPr>
          <w:sz w:val="20"/>
          <w:szCs w:val="20"/>
          <w:lang w:val="es-ES"/>
        </w:rPr>
      </w:pPr>
      <w:r w:rsidRPr="00E65DE2">
        <w:rPr>
          <w:b/>
          <w:bCs/>
          <w:sz w:val="20"/>
          <w:szCs w:val="20"/>
          <w:lang w:val="es-ES"/>
        </w:rPr>
        <w:t>Metadatos gestionados:</w:t>
      </w:r>
      <w:r w:rsidRPr="00E65DE2">
        <w:rPr>
          <w:sz w:val="20"/>
          <w:szCs w:val="20"/>
          <w:lang w:val="es-ES"/>
        </w:rPr>
        <w:t xml:space="preserve"> Marca de tiempo de publicación en la nube; marca de tiempo de inicio/fin de receta o programa; ID de receta; ID de programa. </w:t>
      </w:r>
    </w:p>
    <w:p w14:paraId="78FCCA17" w14:textId="77777777" w:rsidR="00C76929" w:rsidRPr="00E65DE2" w:rsidRDefault="00F8305B" w:rsidP="00C83B5C">
      <w:pPr>
        <w:pStyle w:val="Corpotesto"/>
        <w:numPr>
          <w:ilvl w:val="1"/>
          <w:numId w:val="9"/>
        </w:numPr>
        <w:rPr>
          <w:sz w:val="20"/>
          <w:szCs w:val="20"/>
          <w:lang w:val="es-ES"/>
        </w:rPr>
      </w:pPr>
      <w:r w:rsidRPr="00E65DE2">
        <w:rPr>
          <w:b/>
          <w:bCs/>
          <w:sz w:val="20"/>
          <w:szCs w:val="20"/>
          <w:lang w:val="es-ES"/>
        </w:rPr>
        <w:t xml:space="preserve">Periodicidad de recopilación: </w:t>
      </w:r>
      <w:r w:rsidRPr="00E65DE2">
        <w:rPr>
          <w:rFonts w:ascii="Abadi" w:hAnsi="Abadi"/>
          <w:sz w:val="20"/>
          <w:szCs w:val="20"/>
          <w:lang w:val="es-ES"/>
        </w:rPr>
        <w:t xml:space="preserve">periodo de publicación configurable por el Usuario de [1 a 10] minutos. </w:t>
      </w:r>
    </w:p>
    <w:p w14:paraId="62CCE0F9" w14:textId="4923AEFC" w:rsidR="00983D02" w:rsidRPr="00E65DE2" w:rsidRDefault="00F8305B" w:rsidP="00C83B5C">
      <w:pPr>
        <w:pStyle w:val="Corpotesto"/>
        <w:numPr>
          <w:ilvl w:val="1"/>
          <w:numId w:val="9"/>
        </w:numPr>
        <w:rPr>
          <w:sz w:val="20"/>
          <w:szCs w:val="20"/>
          <w:lang w:val="es-ES"/>
        </w:rPr>
      </w:pPr>
      <w:r w:rsidRPr="00E65DE2">
        <w:rPr>
          <w:b/>
          <w:bCs/>
          <w:sz w:val="20"/>
          <w:szCs w:val="20"/>
          <w:lang w:val="es-ES"/>
        </w:rPr>
        <w:t>Volumen estimado:</w:t>
      </w:r>
      <w:r w:rsidRPr="00E65DE2">
        <w:rPr>
          <w:sz w:val="20"/>
          <w:szCs w:val="20"/>
          <w:lang w:val="es-ES"/>
        </w:rPr>
        <w:t xml:space="preserve"> 30 MB/hora</w:t>
      </w:r>
    </w:p>
    <w:p w14:paraId="68DF8E0A" w14:textId="390F05FD" w:rsidR="00983D02" w:rsidRPr="00E65DE2" w:rsidRDefault="00983D02" w:rsidP="00983D02">
      <w:pPr>
        <w:jc w:val="center"/>
        <w:rPr>
          <w:sz w:val="20"/>
          <w:szCs w:val="20"/>
        </w:rPr>
      </w:pPr>
      <w:r w:rsidRPr="00E65DE2">
        <w:rPr>
          <w:sz w:val="20"/>
          <w:szCs w:val="20"/>
          <w:lang w:val="es-ES"/>
        </w:rPr>
        <w:t>***</w:t>
      </w:r>
    </w:p>
    <w:p w14:paraId="635910D0" w14:textId="532A3A13" w:rsidR="00983D02" w:rsidRPr="00E65DE2" w:rsidRDefault="00983D02" w:rsidP="00C76929">
      <w:pPr>
        <w:pStyle w:val="Paragrafoelenco"/>
        <w:numPr>
          <w:ilvl w:val="0"/>
          <w:numId w:val="6"/>
        </w:numPr>
        <w:rPr>
          <w:b/>
          <w:bCs/>
          <w:sz w:val="20"/>
          <w:szCs w:val="20"/>
        </w:rPr>
      </w:pPr>
      <w:r w:rsidRPr="00E65DE2">
        <w:rPr>
          <w:b/>
          <w:bCs/>
          <w:sz w:val="20"/>
          <w:szCs w:val="20"/>
          <w:lang w:val="es-ES"/>
        </w:rPr>
        <w:t>Capacidad de generación de datos en tiempo real</w:t>
      </w:r>
    </w:p>
    <w:p w14:paraId="71F6BB1F" w14:textId="2A288820" w:rsidR="00983D02" w:rsidRPr="00E65DE2" w:rsidRDefault="00983D02" w:rsidP="00983D02">
      <w:pPr>
        <w:jc w:val="both"/>
        <w:rPr>
          <w:sz w:val="20"/>
          <w:szCs w:val="20"/>
        </w:rPr>
      </w:pPr>
      <w:r w:rsidRPr="00E65DE2">
        <w:rPr>
          <w:sz w:val="20"/>
          <w:szCs w:val="20"/>
          <w:lang w:val="es-ES"/>
        </w:rPr>
        <w:t xml:space="preserve">El producto es capaz de generar datos </w:t>
      </w:r>
      <w:r w:rsidRPr="00E65DE2">
        <w:rPr>
          <w:b/>
          <w:bCs/>
          <w:sz w:val="20"/>
          <w:szCs w:val="20"/>
          <w:lang w:val="es-ES"/>
        </w:rPr>
        <w:t>en tiempo real</w:t>
      </w:r>
      <w:r w:rsidRPr="00E65DE2">
        <w:rPr>
          <w:sz w:val="20"/>
          <w:szCs w:val="20"/>
          <w:lang w:val="es-ES"/>
        </w:rPr>
        <w:t xml:space="preserve"> durante su funcionamiento. Dichos datos pueden ser visualizados por el Usuario en tiempo real, pero son almacenados por el Responsable del Tratamiento con la periodicidad indicada en el punto 1, letra d).</w:t>
      </w:r>
    </w:p>
    <w:p w14:paraId="3821F939" w14:textId="7FAFE1B5" w:rsidR="00983D02" w:rsidRPr="00E65DE2" w:rsidRDefault="00983D02" w:rsidP="00983D02">
      <w:pPr>
        <w:jc w:val="center"/>
        <w:rPr>
          <w:sz w:val="20"/>
          <w:szCs w:val="20"/>
          <w:lang w:val="fr-FR"/>
        </w:rPr>
      </w:pPr>
      <w:r w:rsidRPr="00E65DE2">
        <w:rPr>
          <w:sz w:val="20"/>
          <w:szCs w:val="20"/>
          <w:lang w:val="es-ES"/>
        </w:rPr>
        <w:t>***</w:t>
      </w:r>
    </w:p>
    <w:p w14:paraId="0A62DB59" w14:textId="6959BE4B" w:rsidR="00983D02" w:rsidRPr="00E65DE2" w:rsidRDefault="00983D02" w:rsidP="00C76929">
      <w:pPr>
        <w:pStyle w:val="Paragrafoelenco"/>
        <w:numPr>
          <w:ilvl w:val="0"/>
          <w:numId w:val="6"/>
        </w:numPr>
        <w:rPr>
          <w:b/>
          <w:bCs/>
          <w:sz w:val="20"/>
          <w:szCs w:val="20"/>
          <w:lang w:val="fr-FR"/>
        </w:rPr>
      </w:pPr>
      <w:r w:rsidRPr="00E65DE2">
        <w:rPr>
          <w:b/>
          <w:bCs/>
          <w:sz w:val="20"/>
          <w:szCs w:val="20"/>
          <w:lang w:val="es-ES"/>
        </w:rPr>
        <w:t>Capacidad de almacenamiento de los datos</w:t>
      </w:r>
    </w:p>
    <w:p w14:paraId="0D859E6E" w14:textId="41FC64E8" w:rsidR="00983D02" w:rsidRPr="00E65DE2" w:rsidRDefault="00983D02" w:rsidP="00983D02">
      <w:pPr>
        <w:jc w:val="both"/>
        <w:rPr>
          <w:sz w:val="20"/>
          <w:szCs w:val="20"/>
          <w:lang w:val="fr-FR"/>
        </w:rPr>
      </w:pPr>
      <w:r w:rsidRPr="00E65DE2">
        <w:rPr>
          <w:sz w:val="20"/>
          <w:szCs w:val="20"/>
          <w:lang w:val="es-ES"/>
        </w:rPr>
        <w:t>El producto conectado es capaz de almacenar los datos en: sistema en la nube.</w:t>
      </w:r>
    </w:p>
    <w:p w14:paraId="7A9E9F4C" w14:textId="66BF5CD7" w:rsidR="00F8305B" w:rsidRPr="00E65DE2" w:rsidRDefault="00F8305B" w:rsidP="00F8305B">
      <w:pPr>
        <w:pStyle w:val="Corpotesto"/>
        <w:rPr>
          <w:b/>
          <w:bCs/>
          <w:sz w:val="20"/>
          <w:szCs w:val="20"/>
          <w:lang w:val="it-IT"/>
        </w:rPr>
      </w:pPr>
      <w:r w:rsidRPr="00E65DE2">
        <w:rPr>
          <w:b/>
          <w:bCs/>
          <w:sz w:val="20"/>
          <w:szCs w:val="20"/>
          <w:lang w:val="es-ES"/>
        </w:rPr>
        <w:t xml:space="preserve">Duración de conservación por cada grupo de datos: </w:t>
      </w:r>
    </w:p>
    <w:p w14:paraId="3252258A" w14:textId="4D1156ED" w:rsidR="00F8305B" w:rsidRPr="00E65DE2" w:rsidRDefault="00F8305B" w:rsidP="00F8305B">
      <w:pPr>
        <w:pStyle w:val="Corpotesto"/>
        <w:jc w:val="both"/>
        <w:rPr>
          <w:color w:val="000000" w:themeColor="text1"/>
          <w:sz w:val="20"/>
          <w:szCs w:val="20"/>
          <w:lang w:val="it-IT"/>
        </w:rPr>
      </w:pPr>
      <w:r w:rsidRPr="00E65DE2">
        <w:rPr>
          <w:b/>
          <w:bCs/>
          <w:sz w:val="20"/>
          <w:szCs w:val="20"/>
          <w:lang w:val="es-ES"/>
        </w:rPr>
        <w:t>Datos de telemetría operativa:</w:t>
      </w:r>
      <w:r w:rsidRPr="00E65DE2">
        <w:rPr>
          <w:sz w:val="20"/>
          <w:szCs w:val="20"/>
          <w:lang w:val="es-ES"/>
        </w:rPr>
        <w:t xml:space="preserve"> </w:t>
      </w:r>
      <w:r w:rsidRPr="00E65DE2">
        <w:rPr>
          <w:color w:val="000000" w:themeColor="text1"/>
          <w:sz w:val="20"/>
          <w:szCs w:val="20"/>
          <w:lang w:val="es-ES"/>
        </w:rPr>
        <w:t>60 meses o hasta la rescisión del contrato si esta ocurre antes de los 60 meses.</w:t>
      </w:r>
    </w:p>
    <w:p w14:paraId="1476ED96" w14:textId="31387AF9" w:rsidR="00F8305B" w:rsidRPr="00E65DE2" w:rsidRDefault="00F8305B" w:rsidP="00F8305B">
      <w:pPr>
        <w:pStyle w:val="Corpotesto"/>
        <w:jc w:val="both"/>
        <w:rPr>
          <w:color w:val="000000" w:themeColor="text1"/>
          <w:sz w:val="20"/>
          <w:szCs w:val="20"/>
          <w:lang w:val="it-IT"/>
        </w:rPr>
      </w:pPr>
      <w:r w:rsidRPr="00E65DE2">
        <w:rPr>
          <w:b/>
          <w:bCs/>
          <w:color w:val="000000" w:themeColor="text1"/>
          <w:sz w:val="20"/>
          <w:szCs w:val="20"/>
          <w:lang w:val="es-ES"/>
        </w:rPr>
        <w:lastRenderedPageBreak/>
        <w:t>Datos HACCP:</w:t>
      </w:r>
      <w:r w:rsidRPr="00E65DE2">
        <w:rPr>
          <w:color w:val="000000" w:themeColor="text1"/>
          <w:sz w:val="20"/>
          <w:szCs w:val="20"/>
          <w:lang w:val="es-ES"/>
        </w:rPr>
        <w:t xml:space="preserve"> 60 meses o hasta la rescisión del contrato por parte del Usuario si esta ocurre antes de los 60 meses.</w:t>
      </w:r>
    </w:p>
    <w:p w14:paraId="31854DCA" w14:textId="11DCD950" w:rsidR="00F8305B" w:rsidRPr="00E65DE2" w:rsidRDefault="00F8305B" w:rsidP="00F8305B">
      <w:pPr>
        <w:pStyle w:val="Corpotesto"/>
        <w:rPr>
          <w:sz w:val="20"/>
          <w:szCs w:val="20"/>
          <w:lang w:val="it-IT"/>
        </w:rPr>
      </w:pPr>
      <w:r w:rsidRPr="00E65DE2">
        <w:rPr>
          <w:b/>
          <w:bCs/>
          <w:sz w:val="20"/>
          <w:szCs w:val="20"/>
          <w:lang w:val="es-ES"/>
        </w:rPr>
        <w:t>Alarmas de la máquina:</w:t>
      </w:r>
      <w:r w:rsidRPr="00E65DE2">
        <w:rPr>
          <w:sz w:val="20"/>
          <w:szCs w:val="20"/>
          <w:lang w:val="es-ES"/>
        </w:rPr>
        <w:t xml:space="preserve"> hasta la rescisión por parte del Usuario. </w:t>
      </w:r>
    </w:p>
    <w:p w14:paraId="6205FDFF" w14:textId="6F724414" w:rsidR="00F8305B" w:rsidRPr="00E65DE2" w:rsidRDefault="00F8305B" w:rsidP="00F8305B">
      <w:pPr>
        <w:pStyle w:val="Corpotesto"/>
        <w:jc w:val="both"/>
        <w:rPr>
          <w:color w:val="000000" w:themeColor="text1"/>
          <w:sz w:val="20"/>
          <w:szCs w:val="20"/>
          <w:lang w:val="it-IT"/>
        </w:rPr>
      </w:pPr>
      <w:r w:rsidRPr="00E65DE2">
        <w:rPr>
          <w:b/>
          <w:bCs/>
          <w:sz w:val="20"/>
          <w:szCs w:val="20"/>
          <w:lang w:val="es-ES"/>
        </w:rPr>
        <w:t xml:space="preserve">Datos históricos para análisis de eficiencia: </w:t>
      </w:r>
      <w:r w:rsidRPr="00E65DE2">
        <w:rPr>
          <w:color w:val="000000" w:themeColor="text1"/>
          <w:sz w:val="20"/>
          <w:szCs w:val="20"/>
          <w:lang w:val="es-ES"/>
        </w:rPr>
        <w:t>60 meses o hasta la rescisión del contrato por parte del Usuario si esta ocurre antes de los 60 meses.</w:t>
      </w:r>
    </w:p>
    <w:p w14:paraId="719C6033" w14:textId="1AEE01A5" w:rsidR="00983D02" w:rsidRPr="00E65DE2" w:rsidRDefault="00983D02" w:rsidP="00F8305B">
      <w:pPr>
        <w:jc w:val="center"/>
        <w:rPr>
          <w:sz w:val="20"/>
          <w:szCs w:val="20"/>
        </w:rPr>
      </w:pPr>
      <w:r w:rsidRPr="00E65DE2">
        <w:rPr>
          <w:sz w:val="20"/>
          <w:szCs w:val="20"/>
          <w:lang w:val="es-ES"/>
        </w:rPr>
        <w:t>***</w:t>
      </w:r>
    </w:p>
    <w:p w14:paraId="17236EDA" w14:textId="54C416E7" w:rsidR="00983D02" w:rsidRPr="00E65DE2" w:rsidRDefault="00983D02" w:rsidP="00C76929">
      <w:pPr>
        <w:pStyle w:val="Paragrafoelenco"/>
        <w:numPr>
          <w:ilvl w:val="0"/>
          <w:numId w:val="6"/>
        </w:numPr>
        <w:rPr>
          <w:b/>
          <w:bCs/>
          <w:sz w:val="20"/>
          <w:szCs w:val="20"/>
        </w:rPr>
      </w:pPr>
      <w:r w:rsidRPr="00E65DE2">
        <w:rPr>
          <w:b/>
          <w:bCs/>
          <w:sz w:val="20"/>
          <w:szCs w:val="20"/>
          <w:lang w:val="es-ES"/>
        </w:rPr>
        <w:t>Acceso, obtención y eliminación de datos por parte del Usuario</w:t>
      </w:r>
    </w:p>
    <w:p w14:paraId="45607172" w14:textId="54E7F8B1" w:rsidR="00983D02" w:rsidRPr="00E65DE2" w:rsidRDefault="00983D02" w:rsidP="00983D02">
      <w:pPr>
        <w:numPr>
          <w:ilvl w:val="0"/>
          <w:numId w:val="3"/>
        </w:numPr>
        <w:rPr>
          <w:sz w:val="20"/>
          <w:szCs w:val="20"/>
        </w:rPr>
      </w:pPr>
      <w:r w:rsidRPr="00E65DE2">
        <w:rPr>
          <w:b/>
          <w:bCs/>
          <w:sz w:val="20"/>
          <w:szCs w:val="20"/>
          <w:lang w:val="es-ES"/>
        </w:rPr>
        <w:t>Acceso a los datos:</w:t>
      </w:r>
      <w:r w:rsidRPr="00E65DE2">
        <w:rPr>
          <w:sz w:val="20"/>
          <w:szCs w:val="20"/>
          <w:lang w:val="es-ES"/>
        </w:rPr>
        <w:br/>
        <w:t xml:space="preserve">El Usuario puede acceder a los datos mediante: </w:t>
      </w:r>
      <w:r w:rsidRPr="00E65DE2">
        <w:rPr>
          <w:rFonts w:ascii="Abadi" w:hAnsi="Abadi"/>
          <w:color w:val="000000" w:themeColor="text1"/>
          <w:sz w:val="20"/>
          <w:szCs w:val="20"/>
          <w:lang w:val="es-ES"/>
        </w:rPr>
        <w:t>portal dedicado (apolink.angelopo.com)</w:t>
      </w:r>
    </w:p>
    <w:p w14:paraId="1FECEA7F" w14:textId="2A79BD3B" w:rsidR="00983D02" w:rsidRPr="00E65DE2" w:rsidRDefault="00983D02" w:rsidP="00983D02">
      <w:pPr>
        <w:numPr>
          <w:ilvl w:val="0"/>
          <w:numId w:val="3"/>
        </w:numPr>
        <w:rPr>
          <w:sz w:val="20"/>
          <w:szCs w:val="20"/>
          <w:lang w:val="fr-FR"/>
        </w:rPr>
      </w:pPr>
      <w:r w:rsidRPr="00E65DE2">
        <w:rPr>
          <w:b/>
          <w:bCs/>
          <w:sz w:val="20"/>
          <w:szCs w:val="20"/>
          <w:lang w:val="es-ES"/>
        </w:rPr>
        <w:t>Obtención de los datos:</w:t>
      </w:r>
      <w:r w:rsidRPr="00E65DE2">
        <w:rPr>
          <w:sz w:val="20"/>
          <w:szCs w:val="20"/>
          <w:lang w:val="es-ES"/>
        </w:rPr>
        <w:br/>
        <w:t>Los datos están disponibles para su descarga en formato: CSV, Excel (.xlsx)</w:t>
      </w:r>
    </w:p>
    <w:p w14:paraId="60118188" w14:textId="77777777" w:rsidR="00CD54F3" w:rsidRPr="00E65DE2" w:rsidRDefault="00983D02" w:rsidP="00C83B5C">
      <w:pPr>
        <w:numPr>
          <w:ilvl w:val="0"/>
          <w:numId w:val="3"/>
        </w:numPr>
        <w:rPr>
          <w:sz w:val="20"/>
          <w:szCs w:val="20"/>
        </w:rPr>
      </w:pPr>
      <w:r w:rsidRPr="00E65DE2">
        <w:rPr>
          <w:b/>
          <w:bCs/>
          <w:sz w:val="20"/>
          <w:szCs w:val="20"/>
          <w:lang w:val="es-ES"/>
        </w:rPr>
        <w:t xml:space="preserve">Eliminación de datos: </w:t>
      </w:r>
    </w:p>
    <w:p w14:paraId="59D369DD" w14:textId="74E3BE89" w:rsidR="00C83B5C" w:rsidRPr="00E65DE2" w:rsidRDefault="00C83B5C" w:rsidP="00CD54F3">
      <w:pPr>
        <w:ind w:left="720"/>
        <w:rPr>
          <w:sz w:val="20"/>
          <w:szCs w:val="20"/>
        </w:rPr>
      </w:pPr>
      <w:r w:rsidRPr="00E65DE2">
        <w:rPr>
          <w:sz w:val="20"/>
          <w:szCs w:val="20"/>
          <w:lang w:val="es-ES"/>
        </w:rPr>
        <w:t xml:space="preserve">Datos eliminables por el Usuario: </w:t>
      </w:r>
      <w:r w:rsidRPr="00E65DE2">
        <w:rPr>
          <w:color w:val="000000" w:themeColor="text1"/>
          <w:sz w:val="20"/>
          <w:szCs w:val="20"/>
          <w:lang w:val="es-ES"/>
        </w:rPr>
        <w:t xml:space="preserve">a) recetas para los hornos; </w:t>
      </w:r>
      <w:r w:rsidRPr="00E65DE2">
        <w:rPr>
          <w:sz w:val="20"/>
          <w:szCs w:val="20"/>
          <w:lang w:val="es-ES"/>
        </w:rPr>
        <w:t xml:space="preserve"> b) datos asociados a cuentas personales y preferencias del usuario.</w:t>
      </w:r>
    </w:p>
    <w:p w14:paraId="1E913AF3" w14:textId="77777777" w:rsidR="00C83B5C" w:rsidRPr="00E65DE2" w:rsidRDefault="00C83B5C" w:rsidP="00C83B5C">
      <w:pPr>
        <w:pStyle w:val="Corpotesto"/>
        <w:ind w:left="708"/>
        <w:jc w:val="both"/>
        <w:rPr>
          <w:color w:val="000000" w:themeColor="text1"/>
          <w:sz w:val="20"/>
          <w:szCs w:val="20"/>
          <w:lang w:val="it-IT"/>
        </w:rPr>
      </w:pPr>
      <w:r w:rsidRPr="00E65DE2">
        <w:rPr>
          <w:color w:val="000000" w:themeColor="text1"/>
          <w:sz w:val="20"/>
          <w:szCs w:val="20"/>
          <w:lang w:val="es-ES"/>
        </w:rPr>
        <w:t>Nota: Los datos históricos se eliminarán al momento de la resolución del contrato (véase sección C anterior).</w:t>
      </w:r>
    </w:p>
    <w:p w14:paraId="448F32D3" w14:textId="2F77B83F" w:rsidR="00C83B5C" w:rsidRPr="00E65DE2" w:rsidRDefault="00C83B5C" w:rsidP="00C83B5C">
      <w:pPr>
        <w:pStyle w:val="Corpotesto"/>
        <w:ind w:left="708"/>
        <w:rPr>
          <w:sz w:val="20"/>
          <w:szCs w:val="20"/>
          <w:lang w:val="it-IT"/>
        </w:rPr>
      </w:pPr>
      <w:r w:rsidRPr="00E65DE2">
        <w:rPr>
          <w:sz w:val="20"/>
          <w:szCs w:val="20"/>
          <w:lang w:val="es-ES"/>
        </w:rPr>
        <w:t xml:space="preserve">b) Datos residuales (no eliminables por el Usuario): Qué datos: Datos generales de operación y diagnóstico de la máquina. </w:t>
      </w:r>
    </w:p>
    <w:p w14:paraId="5EB63F6C" w14:textId="769C6E6E" w:rsidR="00C83B5C" w:rsidRPr="00E65DE2" w:rsidRDefault="00C83B5C" w:rsidP="00C83B5C">
      <w:pPr>
        <w:pStyle w:val="Corpotesto"/>
        <w:ind w:left="708"/>
        <w:jc w:val="both"/>
        <w:rPr>
          <w:color w:val="000000" w:themeColor="text1"/>
          <w:sz w:val="20"/>
          <w:szCs w:val="20"/>
          <w:lang w:val="it-IT"/>
        </w:rPr>
      </w:pPr>
      <w:r w:rsidRPr="00E65DE2">
        <w:rPr>
          <w:color w:val="000000" w:themeColor="text1"/>
          <w:sz w:val="20"/>
          <w:szCs w:val="20"/>
          <w:lang w:val="es-ES"/>
        </w:rPr>
        <w:t>Nota: Dichos datos se eliminarán al momento de la resolución del contrato (véase sección C anterior).</w:t>
      </w:r>
    </w:p>
    <w:p w14:paraId="5485F2A2" w14:textId="42461C21" w:rsidR="00F8305B" w:rsidRPr="00E65DE2" w:rsidRDefault="00F8305B" w:rsidP="00C76929">
      <w:pPr>
        <w:pStyle w:val="Corpotesto"/>
        <w:numPr>
          <w:ilvl w:val="0"/>
          <w:numId w:val="6"/>
        </w:numPr>
        <w:rPr>
          <w:sz w:val="20"/>
          <w:szCs w:val="20"/>
          <w:lang w:val="it-IT"/>
        </w:rPr>
      </w:pPr>
      <w:r w:rsidRPr="00E65DE2">
        <w:rPr>
          <w:b/>
          <w:bCs/>
          <w:sz w:val="20"/>
          <w:szCs w:val="20"/>
          <w:lang w:val="es-ES"/>
        </w:rPr>
        <w:t>Medio de cesión/acceso a los datos</w:t>
      </w:r>
      <w:r w:rsidRPr="00E65DE2">
        <w:rPr>
          <w:sz w:val="20"/>
          <w:szCs w:val="20"/>
          <w:lang w:val="es-ES"/>
        </w:rPr>
        <w:t xml:space="preserve"> </w:t>
      </w:r>
    </w:p>
    <w:p w14:paraId="389C0559" w14:textId="31BA1FBF" w:rsidR="00F8305B" w:rsidRPr="00E65DE2" w:rsidRDefault="00F8305B" w:rsidP="00F8305B">
      <w:pPr>
        <w:pStyle w:val="Corpotesto"/>
        <w:jc w:val="both"/>
        <w:rPr>
          <w:color w:val="000000" w:themeColor="text1"/>
          <w:sz w:val="20"/>
          <w:szCs w:val="20"/>
          <w:lang w:val="it-IT"/>
        </w:rPr>
      </w:pPr>
      <w:r w:rsidRPr="00E65DE2">
        <w:rPr>
          <w:b/>
          <w:bCs/>
          <w:sz w:val="20"/>
          <w:szCs w:val="20"/>
          <w:lang w:val="es-ES"/>
        </w:rPr>
        <w:t>Modo: electrónico seguro para acceso/cesión</w:t>
      </w:r>
    </w:p>
    <w:p w14:paraId="30614BE6" w14:textId="5BC09226" w:rsidR="00F8305B" w:rsidRPr="00E65DE2" w:rsidRDefault="00F8305B" w:rsidP="00F8305B">
      <w:pPr>
        <w:pStyle w:val="Corpotesto"/>
        <w:rPr>
          <w:sz w:val="20"/>
          <w:szCs w:val="20"/>
          <w:lang w:val="it-IT"/>
        </w:rPr>
      </w:pPr>
      <w:r w:rsidRPr="00E65DE2">
        <w:rPr>
          <w:b/>
          <w:bCs/>
          <w:sz w:val="20"/>
          <w:szCs w:val="20"/>
          <w:lang w:val="es-ES"/>
        </w:rPr>
        <w:t>Descripción del medio:</w:t>
      </w:r>
      <w:r w:rsidRPr="00E65DE2">
        <w:rPr>
          <w:sz w:val="20"/>
          <w:szCs w:val="20"/>
          <w:lang w:val="es-ES"/>
        </w:rPr>
        <w:t xml:space="preserve"> conexión HTTPS, protocolo MQTT cifrado. • </w:t>
      </w:r>
    </w:p>
    <w:p w14:paraId="1FA981A3" w14:textId="77777777" w:rsidR="00F8305B" w:rsidRPr="00E65DE2" w:rsidRDefault="00F8305B" w:rsidP="00F8305B">
      <w:pPr>
        <w:pStyle w:val="Corpotesto"/>
        <w:rPr>
          <w:sz w:val="20"/>
          <w:szCs w:val="20"/>
          <w:lang w:val="it-IT"/>
        </w:rPr>
      </w:pPr>
      <w:r w:rsidRPr="00E65DE2">
        <w:rPr>
          <w:b/>
          <w:bCs/>
          <w:sz w:val="20"/>
          <w:szCs w:val="20"/>
          <w:lang w:val="es-ES"/>
        </w:rPr>
        <w:t>Portal/panel dedicado (si corresponde):</w:t>
      </w:r>
      <w:r w:rsidRPr="00E65DE2">
        <w:rPr>
          <w:sz w:val="20"/>
          <w:szCs w:val="20"/>
          <w:lang w:val="es-ES"/>
        </w:rPr>
        <w:t xml:space="preserve"> </w:t>
      </w:r>
      <w:proofErr w:type="spellStart"/>
      <w:r w:rsidRPr="00E65DE2">
        <w:rPr>
          <w:sz w:val="20"/>
          <w:szCs w:val="20"/>
          <w:lang w:val="es-ES"/>
        </w:rPr>
        <w:t>Dashboard</w:t>
      </w:r>
      <w:proofErr w:type="spellEnd"/>
      <w:r w:rsidRPr="00E65DE2">
        <w:rPr>
          <w:sz w:val="20"/>
          <w:szCs w:val="20"/>
          <w:lang w:val="es-ES"/>
        </w:rPr>
        <w:t xml:space="preserve"> web accesible con credenciales personales. </w:t>
      </w:r>
    </w:p>
    <w:p w14:paraId="44DEFDD7" w14:textId="287BF1AE" w:rsidR="00F8305B" w:rsidRPr="00E65DE2" w:rsidRDefault="00F8305B" w:rsidP="00F8305B">
      <w:pPr>
        <w:pStyle w:val="Corpotesto"/>
        <w:rPr>
          <w:b/>
          <w:bCs/>
          <w:color w:val="C00000"/>
          <w:sz w:val="20"/>
          <w:szCs w:val="20"/>
          <w:lang w:val="it-IT"/>
        </w:rPr>
      </w:pPr>
      <w:r w:rsidRPr="00E65DE2">
        <w:rPr>
          <w:b/>
          <w:bCs/>
          <w:sz w:val="20"/>
          <w:szCs w:val="20"/>
          <w:lang w:val="es-ES"/>
        </w:rPr>
        <w:t>Modo de autenticación/acceso:</w:t>
      </w:r>
      <w:r w:rsidRPr="00E65DE2">
        <w:rPr>
          <w:sz w:val="20"/>
          <w:szCs w:val="20"/>
          <w:lang w:val="es-ES"/>
        </w:rPr>
        <w:t xml:space="preserve"> Credenciales de acceso (correo electrónico y contraseña).</w:t>
      </w:r>
    </w:p>
    <w:p w14:paraId="39BD00B7" w14:textId="77777777" w:rsidR="00F8305B" w:rsidRPr="00E65DE2" w:rsidRDefault="00F8305B" w:rsidP="00F8305B">
      <w:pPr>
        <w:pStyle w:val="Corpotesto"/>
        <w:rPr>
          <w:sz w:val="20"/>
          <w:szCs w:val="20"/>
          <w:lang w:val="it-IT"/>
        </w:rPr>
      </w:pPr>
      <w:r w:rsidRPr="00E65DE2">
        <w:rPr>
          <w:b/>
          <w:bCs/>
          <w:sz w:val="20"/>
          <w:szCs w:val="20"/>
          <w:lang w:val="es-ES"/>
        </w:rPr>
        <w:t>Sección G – Medios e información para ejercer los derechos de acceso del Usuario</w:t>
      </w:r>
      <w:r w:rsidRPr="00E65DE2">
        <w:rPr>
          <w:sz w:val="20"/>
          <w:szCs w:val="20"/>
          <w:lang w:val="es-ES"/>
        </w:rPr>
        <w:t xml:space="preserve"> </w:t>
      </w:r>
    </w:p>
    <w:p w14:paraId="711FA03E" w14:textId="77777777" w:rsidR="00480B65" w:rsidRPr="00E65DE2" w:rsidRDefault="00F8305B" w:rsidP="00480B65">
      <w:pPr>
        <w:pStyle w:val="Corpotesto"/>
        <w:rPr>
          <w:sz w:val="20"/>
          <w:szCs w:val="20"/>
          <w:lang w:val="it-IT"/>
        </w:rPr>
      </w:pPr>
      <w:r w:rsidRPr="00E65DE2">
        <w:rPr>
          <w:sz w:val="20"/>
          <w:szCs w:val="20"/>
          <w:lang w:val="es-ES"/>
        </w:rPr>
        <w:t xml:space="preserve">Contacto técnico en el Responsable del Tratamiento: • Correo electrónico: </w:t>
      </w:r>
      <w:hyperlink r:id="rId8" w:history="1">
        <w:r w:rsidR="0020679F" w:rsidRPr="00E65DE2">
          <w:rPr>
            <w:rStyle w:val="Collegamentoipertestuale"/>
            <w:sz w:val="20"/>
            <w:szCs w:val="20"/>
            <w:lang w:val="it-IT"/>
          </w:rPr>
          <w:t>data@angeloipo.it</w:t>
        </w:r>
      </w:hyperlink>
      <w:r w:rsidR="0020679F" w:rsidRPr="00E65DE2">
        <w:rPr>
          <w:sz w:val="20"/>
          <w:szCs w:val="20"/>
          <w:lang w:val="it-IT"/>
        </w:rPr>
        <w:t xml:space="preserve">  </w:t>
      </w:r>
      <w:r w:rsidRPr="00E65DE2">
        <w:rPr>
          <w:sz w:val="20"/>
          <w:szCs w:val="20"/>
          <w:lang w:val="es-ES"/>
        </w:rPr>
        <w:t xml:space="preserve">• Teléfono: </w:t>
      </w:r>
      <w:r w:rsidR="00480B65" w:rsidRPr="00E65DE2">
        <w:rPr>
          <w:sz w:val="20"/>
          <w:szCs w:val="20"/>
          <w:lang w:val="it-IT"/>
        </w:rPr>
        <w:t>+39 059 639411</w:t>
      </w:r>
    </w:p>
    <w:p w14:paraId="71EDEB39" w14:textId="65534B67" w:rsidR="00983D02" w:rsidRPr="00E65DE2" w:rsidRDefault="00F8305B" w:rsidP="00ED4A78">
      <w:pPr>
        <w:pStyle w:val="Corpotesto"/>
        <w:rPr>
          <w:sz w:val="20"/>
          <w:szCs w:val="20"/>
          <w:lang w:val="it-IT"/>
        </w:rPr>
      </w:pPr>
      <w:r w:rsidRPr="00E65DE2">
        <w:rPr>
          <w:sz w:val="20"/>
          <w:szCs w:val="20"/>
          <w:lang w:val="es-ES"/>
        </w:rPr>
        <w:t xml:space="preserve"> </w:t>
      </w:r>
    </w:p>
    <w:sectPr w:rsidR="00983D02" w:rsidRPr="00E65D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9A9"/>
    <w:multiLevelType w:val="hybridMultilevel"/>
    <w:tmpl w:val="171A7E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40197"/>
    <w:multiLevelType w:val="hybridMultilevel"/>
    <w:tmpl w:val="495E09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7E62DF"/>
    <w:multiLevelType w:val="hybridMultilevel"/>
    <w:tmpl w:val="959648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0C1625"/>
    <w:multiLevelType w:val="hybridMultilevel"/>
    <w:tmpl w:val="CE9CCA9A"/>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1F7C19"/>
    <w:multiLevelType w:val="hybridMultilevel"/>
    <w:tmpl w:val="D4E84B22"/>
    <w:lvl w:ilvl="0" w:tplc="5CA217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830E4E"/>
    <w:multiLevelType w:val="multilevel"/>
    <w:tmpl w:val="F7C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503E4"/>
    <w:multiLevelType w:val="multilevel"/>
    <w:tmpl w:val="D942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104BD"/>
    <w:multiLevelType w:val="hybridMultilevel"/>
    <w:tmpl w:val="43DCE1F2"/>
    <w:lvl w:ilvl="0" w:tplc="9998FE40">
      <w:start w:val="1"/>
      <w:numFmt w:val="decimal"/>
      <w:lvlText w:val="%1."/>
      <w:lvlJc w:val="left"/>
      <w:pPr>
        <w:ind w:left="720" w:hanging="360"/>
      </w:pPr>
      <w:rPr>
        <w:rFonts w:hint="default"/>
        <w:b/>
        <w:bCs/>
      </w:rPr>
    </w:lvl>
    <w:lvl w:ilvl="1" w:tplc="9A08B2EE">
      <w:start w:val="1"/>
      <w:numFmt w:val="low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B9632E"/>
    <w:multiLevelType w:val="multilevel"/>
    <w:tmpl w:val="6AF0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D12EE"/>
    <w:multiLevelType w:val="hybridMultilevel"/>
    <w:tmpl w:val="94284A5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3472257">
    <w:abstractNumId w:val="8"/>
  </w:num>
  <w:num w:numId="2" w16cid:durableId="562179499">
    <w:abstractNumId w:val="6"/>
  </w:num>
  <w:num w:numId="3" w16cid:durableId="182132342">
    <w:abstractNumId w:val="5"/>
  </w:num>
  <w:num w:numId="4" w16cid:durableId="955872792">
    <w:abstractNumId w:val="9"/>
  </w:num>
  <w:num w:numId="5" w16cid:durableId="105202819">
    <w:abstractNumId w:val="2"/>
  </w:num>
  <w:num w:numId="6" w16cid:durableId="1646736127">
    <w:abstractNumId w:val="7"/>
  </w:num>
  <w:num w:numId="7" w16cid:durableId="442726961">
    <w:abstractNumId w:val="0"/>
  </w:num>
  <w:num w:numId="8" w16cid:durableId="1494371280">
    <w:abstractNumId w:val="4"/>
  </w:num>
  <w:num w:numId="9" w16cid:durableId="851454445">
    <w:abstractNumId w:val="3"/>
  </w:num>
  <w:num w:numId="10" w16cid:durableId="152227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02"/>
    <w:rsid w:val="00001EE8"/>
    <w:rsid w:val="00096CB4"/>
    <w:rsid w:val="000A0316"/>
    <w:rsid w:val="000E3F36"/>
    <w:rsid w:val="001633C3"/>
    <w:rsid w:val="001D7508"/>
    <w:rsid w:val="0020679F"/>
    <w:rsid w:val="002E0C5B"/>
    <w:rsid w:val="0039524E"/>
    <w:rsid w:val="00480B65"/>
    <w:rsid w:val="00491F6C"/>
    <w:rsid w:val="004D18D8"/>
    <w:rsid w:val="00544D11"/>
    <w:rsid w:val="005742D2"/>
    <w:rsid w:val="00644296"/>
    <w:rsid w:val="006E25FC"/>
    <w:rsid w:val="00862D10"/>
    <w:rsid w:val="00885059"/>
    <w:rsid w:val="00983D02"/>
    <w:rsid w:val="00994547"/>
    <w:rsid w:val="00AC670A"/>
    <w:rsid w:val="00AD5E04"/>
    <w:rsid w:val="00AE6D36"/>
    <w:rsid w:val="00BD38A5"/>
    <w:rsid w:val="00C06CD5"/>
    <w:rsid w:val="00C46E56"/>
    <w:rsid w:val="00C76929"/>
    <w:rsid w:val="00C83B5C"/>
    <w:rsid w:val="00CD54F3"/>
    <w:rsid w:val="00E65DE2"/>
    <w:rsid w:val="00ED4A78"/>
    <w:rsid w:val="00EE0E3F"/>
    <w:rsid w:val="00EF233C"/>
    <w:rsid w:val="00F643D4"/>
    <w:rsid w:val="00F8305B"/>
    <w:rsid w:val="00FA48EF"/>
    <w:rsid w:val="00FA4A4F"/>
    <w:rsid w:val="00FB39AF"/>
    <w:rsid w:val="0EC8054D"/>
    <w:rsid w:val="4937B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72CD"/>
  <w15:chartTrackingRefBased/>
  <w15:docId w15:val="{4446524A-ECD6-4E74-87C0-21CBC095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83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83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3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3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3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3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3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3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3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3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83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3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3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3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3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3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3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3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3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3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3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3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3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3D02"/>
    <w:rPr>
      <w:i/>
      <w:iCs/>
      <w:color w:val="404040" w:themeColor="text1" w:themeTint="BF"/>
    </w:rPr>
  </w:style>
  <w:style w:type="paragraph" w:styleId="Paragrafoelenco">
    <w:name w:val="List Paragraph"/>
    <w:basedOn w:val="Normale"/>
    <w:uiPriority w:val="34"/>
    <w:qFormat/>
    <w:rsid w:val="00983D02"/>
    <w:pPr>
      <w:ind w:left="720"/>
      <w:contextualSpacing/>
    </w:pPr>
  </w:style>
  <w:style w:type="character" w:styleId="Enfasiintensa">
    <w:name w:val="Intense Emphasis"/>
    <w:basedOn w:val="Carpredefinitoparagrafo"/>
    <w:uiPriority w:val="21"/>
    <w:qFormat/>
    <w:rsid w:val="00983D02"/>
    <w:rPr>
      <w:i/>
      <w:iCs/>
      <w:color w:val="0F4761" w:themeColor="accent1" w:themeShade="BF"/>
    </w:rPr>
  </w:style>
  <w:style w:type="paragraph" w:styleId="Citazioneintensa">
    <w:name w:val="Intense Quote"/>
    <w:basedOn w:val="Normale"/>
    <w:next w:val="Normale"/>
    <w:link w:val="CitazioneintensaCarattere"/>
    <w:uiPriority w:val="30"/>
    <w:qFormat/>
    <w:rsid w:val="00983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3D02"/>
    <w:rPr>
      <w:i/>
      <w:iCs/>
      <w:color w:val="0F4761" w:themeColor="accent1" w:themeShade="BF"/>
    </w:rPr>
  </w:style>
  <w:style w:type="character" w:styleId="Riferimentointenso">
    <w:name w:val="Intense Reference"/>
    <w:basedOn w:val="Carpredefinitoparagrafo"/>
    <w:uiPriority w:val="32"/>
    <w:qFormat/>
    <w:rsid w:val="00983D02"/>
    <w:rPr>
      <w:b/>
      <w:bCs/>
      <w:smallCaps/>
      <w:color w:val="0F4761" w:themeColor="accent1" w:themeShade="BF"/>
      <w:spacing w:val="5"/>
    </w:rPr>
  </w:style>
  <w:style w:type="character" w:styleId="Rimandocommento">
    <w:name w:val="annotation reference"/>
    <w:basedOn w:val="Carpredefinitoparagrafo"/>
    <w:uiPriority w:val="99"/>
    <w:unhideWhenUsed/>
    <w:rsid w:val="005742D2"/>
    <w:rPr>
      <w:sz w:val="16"/>
      <w:szCs w:val="16"/>
    </w:rPr>
  </w:style>
  <w:style w:type="paragraph" w:styleId="Testocommento">
    <w:name w:val="annotation text"/>
    <w:basedOn w:val="Normale"/>
    <w:link w:val="TestocommentoCarattere"/>
    <w:uiPriority w:val="99"/>
    <w:unhideWhenUsed/>
    <w:rsid w:val="005742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5742D2"/>
    <w:rPr>
      <w:sz w:val="20"/>
      <w:szCs w:val="20"/>
    </w:rPr>
  </w:style>
  <w:style w:type="paragraph" w:styleId="Soggettocommento">
    <w:name w:val="annotation subject"/>
    <w:basedOn w:val="Testocommento"/>
    <w:next w:val="Testocommento"/>
    <w:link w:val="SoggettocommentoCarattere"/>
    <w:uiPriority w:val="99"/>
    <w:semiHidden/>
    <w:unhideWhenUsed/>
    <w:rsid w:val="005742D2"/>
    <w:rPr>
      <w:b/>
      <w:bCs/>
    </w:rPr>
  </w:style>
  <w:style w:type="character" w:customStyle="1" w:styleId="SoggettocommentoCarattere">
    <w:name w:val="Soggetto commento Carattere"/>
    <w:basedOn w:val="TestocommentoCarattere"/>
    <w:link w:val="Soggettocommento"/>
    <w:uiPriority w:val="99"/>
    <w:semiHidden/>
    <w:rsid w:val="005742D2"/>
    <w:rPr>
      <w:b/>
      <w:bCs/>
      <w:sz w:val="20"/>
      <w:szCs w:val="20"/>
    </w:rPr>
  </w:style>
  <w:style w:type="paragraph" w:styleId="Corpotesto">
    <w:name w:val="Body Text"/>
    <w:basedOn w:val="Normale"/>
    <w:link w:val="CorpotestoCarattere"/>
    <w:qFormat/>
    <w:rsid w:val="00F8305B"/>
    <w:pPr>
      <w:spacing w:before="180" w:after="180" w:line="240" w:lineRule="auto"/>
    </w:pPr>
    <w:rPr>
      <w:kern w:val="0"/>
      <w:lang w:val="en-US"/>
      <w14:ligatures w14:val="none"/>
    </w:rPr>
  </w:style>
  <w:style w:type="character" w:customStyle="1" w:styleId="CorpotestoCarattere">
    <w:name w:val="Corpo testo Carattere"/>
    <w:basedOn w:val="Carpredefinitoparagrafo"/>
    <w:link w:val="Corpotesto"/>
    <w:rsid w:val="00F8305B"/>
    <w:rPr>
      <w:kern w:val="0"/>
      <w:lang w:val="en-US"/>
      <w14:ligatures w14:val="none"/>
    </w:rPr>
  </w:style>
  <w:style w:type="paragraph" w:customStyle="1" w:styleId="DefinitionTerm">
    <w:name w:val="Definition Term"/>
    <w:basedOn w:val="Normale"/>
    <w:next w:val="Normale"/>
    <w:rsid w:val="00F8305B"/>
    <w:pPr>
      <w:keepNext/>
      <w:keepLines/>
      <w:spacing w:after="0" w:line="240" w:lineRule="auto"/>
    </w:pPr>
    <w:rPr>
      <w:b/>
      <w:kern w:val="0"/>
      <w:lang w:val="en-US"/>
      <w14:ligatures w14:val="none"/>
    </w:rPr>
  </w:style>
  <w:style w:type="character" w:styleId="Collegamentoipertestuale">
    <w:name w:val="Hyperlink"/>
    <w:basedOn w:val="Carpredefinitoparagrafo"/>
    <w:uiPriority w:val="99"/>
    <w:unhideWhenUsed/>
    <w:rsid w:val="002067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19061">
      <w:bodyDiv w:val="1"/>
      <w:marLeft w:val="0"/>
      <w:marRight w:val="0"/>
      <w:marTop w:val="0"/>
      <w:marBottom w:val="0"/>
      <w:divBdr>
        <w:top w:val="none" w:sz="0" w:space="0" w:color="auto"/>
        <w:left w:val="none" w:sz="0" w:space="0" w:color="auto"/>
        <w:bottom w:val="none" w:sz="0" w:space="0" w:color="auto"/>
        <w:right w:val="none" w:sz="0" w:space="0" w:color="auto"/>
      </w:divBdr>
    </w:div>
    <w:div w:id="10046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angeloipo.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886D3117133C4ABA867BBDADF4E624" ma:contentTypeVersion="13" ma:contentTypeDescription="Creare un nuovo documento." ma:contentTypeScope="" ma:versionID="6d16ac3097f94d6d2f420a1bfdfa48d6">
  <xsd:schema xmlns:xsd="http://www.w3.org/2001/XMLSchema" xmlns:xs="http://www.w3.org/2001/XMLSchema" xmlns:p="http://schemas.microsoft.com/office/2006/metadata/properties" xmlns:ns3="3821ea98-f5cc-48d1-9bfa-5a08061c7f69" xmlns:ns4="e7e33c55-c6e2-458f-85dc-5195263f0a4f" targetNamespace="http://schemas.microsoft.com/office/2006/metadata/properties" ma:root="true" ma:fieldsID="e6b1aff9e76fd0db9fc568c2df3a96e4" ns3:_="" ns4:_="">
    <xsd:import namespace="3821ea98-f5cc-48d1-9bfa-5a08061c7f69"/>
    <xsd:import namespace="e7e33c55-c6e2-458f-85dc-5195263f0a4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ea98-f5cc-48d1-9bfa-5a08061c7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33c55-c6e2-458f-85dc-5195263f0a4f"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21ea98-f5cc-48d1-9bfa-5a08061c7f69" xsi:nil="true"/>
  </documentManagement>
</p:properties>
</file>

<file path=customXml/itemProps1.xml><?xml version="1.0" encoding="utf-8"?>
<ds:datastoreItem xmlns:ds="http://schemas.openxmlformats.org/officeDocument/2006/customXml" ds:itemID="{32DEF037-8486-4E7F-9D04-F89BF0CE7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ea98-f5cc-48d1-9bfa-5a08061c7f69"/>
    <ds:schemaRef ds:uri="e7e33c55-c6e2-458f-85dc-5195263f0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9E174-D6E0-437E-A37C-E25289821654}">
  <ds:schemaRefs>
    <ds:schemaRef ds:uri="http://schemas.microsoft.com/sharepoint/v3/contenttype/forms"/>
  </ds:schemaRefs>
</ds:datastoreItem>
</file>

<file path=customXml/itemProps3.xml><?xml version="1.0" encoding="utf-8"?>
<ds:datastoreItem xmlns:ds="http://schemas.openxmlformats.org/officeDocument/2006/customXml" ds:itemID="{69CC2194-A7CF-4B22-9E2C-98144D8983CF}">
  <ds:schemaRefs>
    <ds:schemaRef ds:uri="http://schemas.microsoft.com/office/2006/metadata/properties"/>
    <ds:schemaRef ds:uri="http://schemas.microsoft.com/office/infopath/2007/PartnerControls"/>
    <ds:schemaRef ds:uri="3821ea98-f5cc-48d1-9bfa-5a08061c7f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Claudio Gabriele</dc:creator>
  <cp:keywords/>
  <dc:description/>
  <cp:lastModifiedBy>Glauca Vesperini</cp:lastModifiedBy>
  <cp:revision>4</cp:revision>
  <dcterms:created xsi:type="dcterms:W3CDTF">2025-09-22T08:07:00Z</dcterms:created>
  <dcterms:modified xsi:type="dcterms:W3CDTF">2025-09-22T12:18:00Z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0x010100EE886D3117133C4ABA867BBDADF4E624</vt:lpwstr>
  </property>
</Properties>
</file>